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2368F" w14:textId="77777777" w:rsidR="003E5EAA" w:rsidRPr="003E5EAA" w:rsidRDefault="003E5EAA" w:rsidP="003E5EAA">
      <w:pPr>
        <w:spacing w:after="0"/>
        <w:ind w:left="5664" w:firstLine="708"/>
        <w:rPr>
          <w:rFonts w:ascii="Times New Roman" w:hAnsi="Times New Roman" w:cs="Times New Roman"/>
          <w:sz w:val="24"/>
          <w:szCs w:val="24"/>
        </w:rPr>
      </w:pPr>
      <w:r w:rsidRPr="003E5EAA">
        <w:rPr>
          <w:rFonts w:ascii="Times New Roman" w:hAnsi="Times New Roman" w:cs="Times New Roman"/>
          <w:sz w:val="24"/>
          <w:szCs w:val="24"/>
        </w:rPr>
        <w:t>KINNITATUD</w:t>
      </w:r>
    </w:p>
    <w:p w14:paraId="3233DD53" w14:textId="77777777" w:rsidR="003E5EAA" w:rsidRPr="003E5EAA" w:rsidRDefault="003E5EAA" w:rsidP="003E5EAA">
      <w:pPr>
        <w:spacing w:after="0"/>
        <w:ind w:left="6372"/>
        <w:rPr>
          <w:rFonts w:ascii="Times New Roman" w:hAnsi="Times New Roman" w:cs="Times New Roman"/>
          <w:sz w:val="24"/>
          <w:szCs w:val="24"/>
        </w:rPr>
      </w:pPr>
      <w:r w:rsidRPr="003E5EAA">
        <w:rPr>
          <w:rFonts w:ascii="Times New Roman" w:hAnsi="Times New Roman" w:cs="Times New Roman"/>
          <w:sz w:val="24"/>
          <w:szCs w:val="24"/>
        </w:rPr>
        <w:t xml:space="preserve">RMK õigus- ja hangete osakonna </w:t>
      </w:r>
    </w:p>
    <w:p w14:paraId="0ABE76AC" w14:textId="678C14EE" w:rsidR="003E5EAA" w:rsidRPr="003E5EAA" w:rsidRDefault="003E5EAA" w:rsidP="003E5EAA">
      <w:pPr>
        <w:spacing w:after="0"/>
        <w:ind w:left="6372"/>
        <w:rPr>
          <w:rFonts w:ascii="Times New Roman" w:hAnsi="Times New Roman" w:cs="Times New Roman"/>
          <w:sz w:val="24"/>
          <w:szCs w:val="24"/>
        </w:rPr>
      </w:pPr>
      <w:r w:rsidRPr="003E5EAA">
        <w:rPr>
          <w:rFonts w:ascii="Times New Roman" w:hAnsi="Times New Roman" w:cs="Times New Roman"/>
          <w:sz w:val="24"/>
          <w:szCs w:val="24"/>
        </w:rPr>
        <w:t>juhataja käskkirjaga nr 1</w:t>
      </w:r>
      <w:r>
        <w:rPr>
          <w:rFonts w:ascii="Times New Roman" w:hAnsi="Times New Roman" w:cs="Times New Roman"/>
          <w:sz w:val="24"/>
          <w:szCs w:val="24"/>
        </w:rPr>
        <w:t>-</w:t>
      </w:r>
      <w:r w:rsidRPr="003E5EAA">
        <w:rPr>
          <w:rFonts w:ascii="Times New Roman" w:hAnsi="Times New Roman" w:cs="Times New Roman"/>
          <w:sz w:val="24"/>
          <w:szCs w:val="24"/>
        </w:rPr>
        <w:t>47.360</w:t>
      </w:r>
      <w:r>
        <w:rPr>
          <w:rFonts w:ascii="Times New Roman" w:hAnsi="Times New Roman" w:cs="Times New Roman"/>
          <w:sz w:val="24"/>
          <w:szCs w:val="24"/>
        </w:rPr>
        <w:t>1/1</w:t>
      </w:r>
    </w:p>
    <w:p w14:paraId="47DB5CD5" w14:textId="77777777" w:rsidR="003E5EAA" w:rsidRPr="003E5EAA" w:rsidRDefault="003E5EAA" w:rsidP="003E5EAA">
      <w:pPr>
        <w:rPr>
          <w:rFonts w:ascii="Times New Roman" w:hAnsi="Times New Roman" w:cs="Times New Roman"/>
          <w:sz w:val="24"/>
          <w:szCs w:val="24"/>
        </w:rPr>
      </w:pPr>
    </w:p>
    <w:p w14:paraId="458521A2" w14:textId="77777777" w:rsidR="003E5EAA" w:rsidRPr="003E5EAA" w:rsidRDefault="003E5EAA" w:rsidP="003E5EAA">
      <w:pPr>
        <w:rPr>
          <w:rFonts w:ascii="Times New Roman" w:hAnsi="Times New Roman" w:cs="Times New Roman"/>
          <w:sz w:val="24"/>
          <w:szCs w:val="24"/>
        </w:rPr>
      </w:pPr>
      <w:r w:rsidRPr="003E5EAA">
        <w:rPr>
          <w:rFonts w:ascii="Times New Roman" w:hAnsi="Times New Roman" w:cs="Times New Roman"/>
          <w:sz w:val="24"/>
          <w:szCs w:val="24"/>
        </w:rPr>
        <w:t>HANKEDOKUMENT</w:t>
      </w:r>
    </w:p>
    <w:p w14:paraId="1F681DEB" w14:textId="77777777" w:rsidR="003E5EAA" w:rsidRPr="003E5EAA" w:rsidRDefault="003E5EAA" w:rsidP="003E5EAA">
      <w:pPr>
        <w:rPr>
          <w:rFonts w:ascii="Times New Roman" w:hAnsi="Times New Roman" w:cs="Times New Roman"/>
          <w:sz w:val="24"/>
          <w:szCs w:val="24"/>
        </w:rPr>
      </w:pPr>
    </w:p>
    <w:p w14:paraId="78508095" w14:textId="43C937E8" w:rsidR="003E5EAA" w:rsidRPr="003E5EAA" w:rsidRDefault="003E5EAA" w:rsidP="00EA27FF">
      <w:pPr>
        <w:rPr>
          <w:rFonts w:ascii="Times New Roman" w:hAnsi="Times New Roman" w:cs="Times New Roman"/>
          <w:sz w:val="24"/>
          <w:szCs w:val="24"/>
        </w:rPr>
      </w:pPr>
      <w:r w:rsidRPr="003E5EAA">
        <w:rPr>
          <w:rFonts w:ascii="Times New Roman" w:hAnsi="Times New Roman" w:cs="Times New Roman"/>
          <w:sz w:val="24"/>
          <w:szCs w:val="24"/>
        </w:rPr>
        <w:t>Riigimetsa Majandamise Keskus (edaspidi Hankija) teeb ettepaneku esitada pakkumus väikehankes „</w:t>
      </w:r>
      <w:r w:rsidR="00EA27FF" w:rsidRPr="00EA27FF">
        <w:rPr>
          <w:rFonts w:ascii="Times New Roman" w:hAnsi="Times New Roman" w:cs="Times New Roman"/>
          <w:sz w:val="24"/>
          <w:szCs w:val="24"/>
        </w:rPr>
        <w:t>Ojaäärse I paisu likvideerimistööde raames silla projekteerimisele ekspertiisi tellimine</w:t>
      </w:r>
      <w:r w:rsidR="00EA27FF">
        <w:rPr>
          <w:rFonts w:ascii="Times New Roman" w:hAnsi="Times New Roman" w:cs="Times New Roman"/>
          <w:sz w:val="24"/>
          <w:szCs w:val="24"/>
        </w:rPr>
        <w:t xml:space="preserve">. </w:t>
      </w:r>
      <w:r w:rsidR="00EA27FF" w:rsidRPr="00EA27FF">
        <w:rPr>
          <w:rFonts w:ascii="Times New Roman" w:hAnsi="Times New Roman" w:cs="Times New Roman"/>
          <w:sz w:val="24"/>
          <w:szCs w:val="24"/>
        </w:rPr>
        <w:t>Viitenumber: 304304</w:t>
      </w:r>
      <w:r w:rsidR="00EA27FF">
        <w:rPr>
          <w:rFonts w:ascii="Times New Roman" w:hAnsi="Times New Roman" w:cs="Times New Roman"/>
          <w:sz w:val="24"/>
          <w:szCs w:val="24"/>
        </w:rPr>
        <w:t xml:space="preserve">“ </w:t>
      </w:r>
      <w:r w:rsidRPr="003E5EAA">
        <w:rPr>
          <w:rFonts w:ascii="Times New Roman" w:hAnsi="Times New Roman" w:cs="Times New Roman"/>
          <w:sz w:val="24"/>
          <w:szCs w:val="24"/>
        </w:rPr>
        <w:t>riigihanke alusdokumentides (RHAD) esitatud tingimustel.</w:t>
      </w:r>
    </w:p>
    <w:p w14:paraId="4361C785" w14:textId="77777777" w:rsidR="003E5EAA" w:rsidRPr="003E5EAA" w:rsidRDefault="003E5EAA" w:rsidP="003E5EAA">
      <w:pPr>
        <w:rPr>
          <w:rFonts w:ascii="Times New Roman" w:hAnsi="Times New Roman" w:cs="Times New Roman"/>
          <w:sz w:val="24"/>
          <w:szCs w:val="24"/>
        </w:rPr>
      </w:pPr>
    </w:p>
    <w:p w14:paraId="193008AB" w14:textId="77777777" w:rsidR="003E5EAA" w:rsidRPr="003E5EAA" w:rsidRDefault="003E5EAA" w:rsidP="003E5EAA">
      <w:pPr>
        <w:rPr>
          <w:rFonts w:ascii="Times New Roman" w:hAnsi="Times New Roman" w:cs="Times New Roman"/>
          <w:sz w:val="24"/>
          <w:szCs w:val="24"/>
        </w:rPr>
      </w:pPr>
      <w:r w:rsidRPr="003E5EAA">
        <w:rPr>
          <w:rFonts w:ascii="Times New Roman" w:hAnsi="Times New Roman" w:cs="Times New Roman"/>
          <w:sz w:val="24"/>
          <w:szCs w:val="24"/>
        </w:rPr>
        <w:t>1.</w:t>
      </w:r>
      <w:r w:rsidRPr="003E5EAA">
        <w:rPr>
          <w:rFonts w:ascii="Times New Roman" w:hAnsi="Times New Roman" w:cs="Times New Roman"/>
          <w:sz w:val="24"/>
          <w:szCs w:val="24"/>
        </w:rPr>
        <w:tab/>
        <w:t>ÜLDINFO</w:t>
      </w:r>
      <w:r w:rsidRPr="003E5EAA">
        <w:rPr>
          <w:rFonts w:ascii="Times New Roman" w:hAnsi="Times New Roman" w:cs="Times New Roman"/>
          <w:sz w:val="24"/>
          <w:szCs w:val="24"/>
        </w:rPr>
        <w:tab/>
      </w:r>
    </w:p>
    <w:p w14:paraId="635E8C44" w14:textId="187073FC" w:rsidR="009703C1" w:rsidRDefault="009703C1" w:rsidP="009703C1">
      <w:pPr>
        <w:pStyle w:val="11"/>
      </w:pPr>
      <w:r w:rsidRPr="001E3066">
        <w:t xml:space="preserve">Kõik RHAD täiendavad üksteist. Mistahes dokumendis sätestatud kohustus, tingimus või nõue on pakkujale kohustuslik. RHAD koosnevad kõigist </w:t>
      </w:r>
      <w:r>
        <w:t>riigihangete registris (</w:t>
      </w:r>
      <w:r w:rsidRPr="001E3066">
        <w:t>RHR</w:t>
      </w:r>
      <w:r>
        <w:t>)</w:t>
      </w:r>
      <w:r w:rsidRPr="001E3066">
        <w:t xml:space="preserve"> käesoleva hanke raames avaldatud ja viidatud dokumentidest. Erinevuste korral hanketeates ja teistes </w:t>
      </w:r>
      <w:proofErr w:type="spellStart"/>
      <w:r w:rsidRPr="001E3066">
        <w:t>RHADs</w:t>
      </w:r>
      <w:proofErr w:type="spellEnd"/>
      <w:r w:rsidRPr="001E3066">
        <w:t xml:space="preserve"> esitatud teabe vahel lähtutakse hanketeates esitatust. Samuti, kui huvitatud isik ei ole esitanud hankemenetluse käigus küsimusi </w:t>
      </w:r>
      <w:proofErr w:type="spellStart"/>
      <w:r w:rsidRPr="001E3066">
        <w:t>RHADs</w:t>
      </w:r>
      <w:proofErr w:type="spellEnd"/>
      <w:r w:rsidRPr="001E3066">
        <w:t xml:space="preserve"> avastatud vastuolude, ebaselguste või puuduste kohta, siis hanke alusdokumentide tingimusi tõlgendatakse muutunud või ebaselgete asjaolude korral ja kooskõlas </w:t>
      </w:r>
      <w:r>
        <w:t>riigihangete seadusega (</w:t>
      </w:r>
      <w:r w:rsidRPr="001E3066">
        <w:t>RHS</w:t>
      </w:r>
      <w:r>
        <w:t>)</w:t>
      </w:r>
      <w:r w:rsidRPr="001E3066">
        <w:t xml:space="preserve"> lähtudes sellest, mida pooled oleksid mõistlikult võinud eeldada lepingu sõlmimise ajal, arvestades lepingu sisu, tellitud teenuse olemust ning hankija ootust saada teenust, mis vastab selle iseloomule ja otstarbele</w:t>
      </w:r>
      <w:r w:rsidRPr="00AA7B7D">
        <w:t xml:space="preserve">. </w:t>
      </w:r>
    </w:p>
    <w:p w14:paraId="3D37E81E" w14:textId="6A0ABDBC" w:rsidR="009703C1" w:rsidRDefault="009703C1" w:rsidP="009703C1">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w:t>
      </w:r>
      <w:proofErr w:type="spellStart"/>
      <w:r w:rsidRPr="001219E9">
        <w:t>samaväärset,siis</w:t>
      </w:r>
      <w:proofErr w:type="spellEnd"/>
      <w:r w:rsidRPr="001219E9">
        <w:t xml:space="preserve"> ta näitab selle pakkumuses vabas vormis ära. Samaväärsuse kontrollimiseks esitab pakkuja vabas vormis selgitused ja tõendid.</w:t>
      </w:r>
    </w:p>
    <w:p w14:paraId="7873FD48" w14:textId="1F3CD3A1" w:rsidR="00B9249F" w:rsidRPr="00FD08CA" w:rsidRDefault="00B9249F" w:rsidP="009703C1">
      <w:pPr>
        <w:pStyle w:val="11"/>
      </w:pPr>
      <w:r w:rsidRPr="00FD08CA">
        <w:t xml:space="preserve">Töid rahastatakse Euroopa Liidu liikmesriikide keskkonnaprojektide kaasrahastamise programmi LIFE „Kliimamuutustega kohanemise tegevuste elluviimine Eestis“ projektist nr LIFE21-IPC-EE-LIFE-SIP </w:t>
      </w:r>
      <w:proofErr w:type="spellStart"/>
      <w:r w:rsidRPr="00FD08CA">
        <w:t>AdaptEst</w:t>
      </w:r>
      <w:proofErr w:type="spellEnd"/>
      <w:r w:rsidRPr="00FD08CA">
        <w:t>/101069566.</w:t>
      </w:r>
    </w:p>
    <w:p w14:paraId="3F50FEFF" w14:textId="24D09174" w:rsidR="003E5EAA" w:rsidRPr="003E5EAA" w:rsidRDefault="003E5EAA" w:rsidP="009703C1">
      <w:pPr>
        <w:rPr>
          <w:rFonts w:ascii="Times New Roman" w:hAnsi="Times New Roman" w:cs="Times New Roman"/>
          <w:sz w:val="24"/>
          <w:szCs w:val="24"/>
        </w:rPr>
      </w:pPr>
    </w:p>
    <w:p w14:paraId="4D22C953" w14:textId="4A92591B" w:rsidR="008A2C5C" w:rsidRPr="008A2C5C" w:rsidRDefault="003E5EAA" w:rsidP="008A2C5C">
      <w:pPr>
        <w:pStyle w:val="Loendilik"/>
        <w:numPr>
          <w:ilvl w:val="0"/>
          <w:numId w:val="1"/>
        </w:numPr>
        <w:spacing w:after="0"/>
        <w:rPr>
          <w:rFonts w:ascii="Times New Roman" w:hAnsi="Times New Roman" w:cs="Times New Roman"/>
          <w:sz w:val="24"/>
          <w:szCs w:val="24"/>
        </w:rPr>
      </w:pPr>
      <w:r w:rsidRPr="008A2C5C">
        <w:rPr>
          <w:rFonts w:ascii="Times New Roman" w:hAnsi="Times New Roman" w:cs="Times New Roman"/>
          <w:sz w:val="24"/>
          <w:szCs w:val="24"/>
        </w:rPr>
        <w:t>HANKELEPINGU ESE</w:t>
      </w:r>
    </w:p>
    <w:p w14:paraId="027B9CA7" w14:textId="0FF49F62" w:rsidR="003E5EAA" w:rsidRPr="008A2C5C" w:rsidRDefault="00CC71CA" w:rsidP="008A2C5C">
      <w:pPr>
        <w:pStyle w:val="11"/>
        <w:rPr>
          <w:rFonts w:cs="Times New Roman"/>
          <w:szCs w:val="24"/>
        </w:rPr>
      </w:pPr>
      <w:r w:rsidRPr="008A2C5C">
        <w:t>Käesoleva  hankega t</w:t>
      </w:r>
      <w:r w:rsidR="003E5EAA" w:rsidRPr="008A2C5C">
        <w:t>ellitakse ehitusprojektidele ekspertiisi teostamise teenust.</w:t>
      </w:r>
    </w:p>
    <w:p w14:paraId="2B897DEC" w14:textId="6E3EA1CC" w:rsidR="00CC71CA" w:rsidRPr="008A2C5C" w:rsidRDefault="00CA3CBF" w:rsidP="008A2C5C">
      <w:pPr>
        <w:pStyle w:val="11"/>
      </w:pPr>
      <w:r w:rsidRPr="008A2C5C">
        <w:t>Ekspertiis teostatakse Vesiaed OÜ poolt koostatud tööprojektile nr P25003 „Ojaäärse I paisu likvideerimistööd“. (Lisa 1   – Projekt). Tööde teostamise tähtaeg on 2 kuud lepingu sõlmimisest</w:t>
      </w:r>
      <w:r w:rsidR="00CC71CA" w:rsidRPr="008A2C5C">
        <w:t>.</w:t>
      </w:r>
    </w:p>
    <w:p w14:paraId="3766F358" w14:textId="7DC1F164" w:rsidR="003E5EAA" w:rsidRPr="008A2C5C" w:rsidRDefault="003E5EAA" w:rsidP="008A2C5C">
      <w:pPr>
        <w:pStyle w:val="11"/>
      </w:pPr>
      <w:r w:rsidRPr="008A2C5C">
        <w:t xml:space="preserve">Hankelepingu eseme tehniline kirjeldus on esitatud tehnilises kirjelduses (Lisa </w:t>
      </w:r>
      <w:r w:rsidR="00CC71CA" w:rsidRPr="008A2C5C">
        <w:t>2</w:t>
      </w:r>
      <w:r w:rsidRPr="008A2C5C">
        <w:t xml:space="preserve">). </w:t>
      </w:r>
    </w:p>
    <w:p w14:paraId="03925935" w14:textId="77777777" w:rsidR="003E5EAA" w:rsidRPr="003E5EAA" w:rsidRDefault="003E5EAA" w:rsidP="003E5EAA">
      <w:pPr>
        <w:rPr>
          <w:rFonts w:ascii="Times New Roman" w:hAnsi="Times New Roman" w:cs="Times New Roman"/>
          <w:sz w:val="24"/>
          <w:szCs w:val="24"/>
        </w:rPr>
      </w:pPr>
    </w:p>
    <w:p w14:paraId="30497868" w14:textId="0D9D0AEC" w:rsidR="008A2C5C" w:rsidRPr="008A2C5C" w:rsidRDefault="003E5EAA" w:rsidP="008A2C5C">
      <w:pPr>
        <w:pStyle w:val="Loendilik"/>
        <w:numPr>
          <w:ilvl w:val="0"/>
          <w:numId w:val="1"/>
        </w:numPr>
        <w:spacing w:after="0"/>
        <w:rPr>
          <w:rFonts w:ascii="Times New Roman" w:hAnsi="Times New Roman" w:cs="Times New Roman"/>
          <w:sz w:val="24"/>
          <w:szCs w:val="24"/>
        </w:rPr>
      </w:pPr>
      <w:r w:rsidRPr="008A2C5C">
        <w:rPr>
          <w:rFonts w:ascii="Times New Roman" w:hAnsi="Times New Roman" w:cs="Times New Roman"/>
          <w:sz w:val="24"/>
          <w:szCs w:val="24"/>
        </w:rPr>
        <w:t>PAKKUMUS</w:t>
      </w:r>
    </w:p>
    <w:p w14:paraId="41109E74" w14:textId="6B56EB47" w:rsidR="003E5EAA" w:rsidRPr="008A2C5C" w:rsidRDefault="003E5EAA" w:rsidP="008A2C5C">
      <w:pPr>
        <w:pStyle w:val="11"/>
        <w:rPr>
          <w:rFonts w:cs="Times New Roman"/>
          <w:szCs w:val="24"/>
        </w:rPr>
      </w:pPr>
      <w:r w:rsidRPr="008A2C5C">
        <w:lastRenderedPageBreak/>
        <w:t>Pakkuja esitab RHR süsteemis täidetava pakkumuse maksumuse vormi</w:t>
      </w:r>
      <w:r w:rsidR="00CD6636" w:rsidRPr="008A2C5C">
        <w:t>.</w:t>
      </w:r>
    </w:p>
    <w:p w14:paraId="359B9ACA" w14:textId="3CF4E551" w:rsidR="003E5EAA" w:rsidRPr="008A2C5C" w:rsidRDefault="003E5EAA" w:rsidP="008A2C5C">
      <w:pPr>
        <w:pStyle w:val="11"/>
      </w:pPr>
      <w:r w:rsidRPr="008A2C5C">
        <w:t>Pakkumuse maksumus peab olema lõplik ja sisaldama kõiki kulusid vastavalt RHAD-</w:t>
      </w:r>
      <w:proofErr w:type="spellStart"/>
      <w:r w:rsidRPr="008A2C5C">
        <w:t>le</w:t>
      </w:r>
      <w:proofErr w:type="spellEnd"/>
      <w:r w:rsidRPr="008A2C5C">
        <w:t xml:space="preserve"> ning seal nimetamata kulusid, mis on vajalikud tööde nõuetekohaseks teostamiseks. Null või negatiivse väärtusega maksumusi ei ole lubatud kasutada ja sellised pakkumused on hankijal õigus lugeda mittevastavaks ning tagasi lükata.</w:t>
      </w:r>
    </w:p>
    <w:p w14:paraId="02066A0A" w14:textId="1985B3DD" w:rsidR="003E5EAA" w:rsidRPr="008A2C5C" w:rsidRDefault="003E5EAA" w:rsidP="008A2C5C">
      <w:pPr>
        <w:pStyle w:val="11"/>
      </w:pPr>
      <w:r w:rsidRPr="008A2C5C">
        <w:t>Juhul, kui pakkumuse esitab isik, kes ei ole Eesti äriregistri registrikaardi väljatrükile kantud isikuna, kellel on pakkuja seadusjärgne esindamise õigus, siis peab pakkuja esindaja hankija nõudmisel esitama seadusjärgse esindaja(te)poolse volikirja pakkuja esindamiseks. Kui pakkuja on registreeritud välisriigis, siis peab pakkumuse esitaja esitama hankija nõudel tõendi esindusõiguse olemasolu kohta.</w:t>
      </w:r>
    </w:p>
    <w:p w14:paraId="4B1EC631" w14:textId="77777777" w:rsidR="003E5EAA" w:rsidRPr="003E5EAA" w:rsidRDefault="003E5EAA" w:rsidP="003E5EAA">
      <w:pPr>
        <w:rPr>
          <w:rFonts w:ascii="Times New Roman" w:hAnsi="Times New Roman" w:cs="Times New Roman"/>
          <w:sz w:val="24"/>
          <w:szCs w:val="24"/>
        </w:rPr>
      </w:pPr>
    </w:p>
    <w:p w14:paraId="115B7D5B" w14:textId="7DE4C826" w:rsidR="008A2C5C" w:rsidRPr="008A2C5C" w:rsidRDefault="003E5EAA" w:rsidP="008A2C5C">
      <w:pPr>
        <w:pStyle w:val="Loendilik"/>
        <w:numPr>
          <w:ilvl w:val="0"/>
          <w:numId w:val="1"/>
        </w:numPr>
        <w:spacing w:after="0"/>
        <w:jc w:val="both"/>
        <w:rPr>
          <w:rFonts w:ascii="Times New Roman" w:hAnsi="Times New Roman" w:cs="Times New Roman"/>
          <w:sz w:val="24"/>
          <w:szCs w:val="24"/>
        </w:rPr>
      </w:pPr>
      <w:r w:rsidRPr="008A2C5C">
        <w:rPr>
          <w:rFonts w:ascii="Times New Roman" w:hAnsi="Times New Roman" w:cs="Times New Roman"/>
          <w:sz w:val="24"/>
          <w:szCs w:val="24"/>
        </w:rPr>
        <w:t>PAKKUMUSTE HINDAMINE</w:t>
      </w:r>
    </w:p>
    <w:p w14:paraId="5F40D1EE" w14:textId="0E1CF65D" w:rsidR="003E5EAA" w:rsidRPr="008A2C5C" w:rsidRDefault="003E5EAA" w:rsidP="008A2C5C">
      <w:pPr>
        <w:pStyle w:val="11"/>
        <w:rPr>
          <w:rFonts w:cs="Times New Roman"/>
          <w:szCs w:val="24"/>
        </w:rPr>
      </w:pPr>
      <w:r w:rsidRPr="008A2C5C">
        <w:t>Hankija tunnistab edukaks pakkumuste hindamise kriteeriumide kohaselt majanduslikult soodsaima pakkumuse. Hankija arvestab majanduslikult soodsaima pakkumuse väljaselgitamisel ainult pakkumuse maksumust ja tunnistab edukaks vastavas hanke osas kõige madalama kogumaksumusega  (suurima punktisummaga) pakkumuse.</w:t>
      </w:r>
    </w:p>
    <w:p w14:paraId="54C28BAC" w14:textId="5BEC0793" w:rsidR="003E5EAA" w:rsidRPr="008A2C5C" w:rsidRDefault="003E5EAA" w:rsidP="008A2C5C">
      <w:pPr>
        <w:pStyle w:val="11"/>
      </w:pPr>
      <w:r w:rsidRPr="008A2C5C">
        <w:t>Hankija kontrollib pakkujate poolt esitatud pakkumuste vastavust riigihanke alusdokumentides esitatud tingimustele. Hankija võib kontrollida pakkumuste vastavust riigihanke alusdokumentides esitatud tingimustele ning hinnata vastavaks tunnistatud pakkumusi enne pakkujate suhtes kõrvaldamise aluste puudumise ja kvalifikatsiooni kontrollimist(RHS § 52 lg 3).</w:t>
      </w:r>
    </w:p>
    <w:p w14:paraId="46753B1F" w14:textId="6F51F151" w:rsidR="003E5EAA" w:rsidRPr="008A2C5C" w:rsidRDefault="003E5EAA" w:rsidP="008A2C5C">
      <w:pPr>
        <w:pStyle w:val="11"/>
      </w:pPr>
      <w:r w:rsidRPr="008A2C5C">
        <w:t>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6DE2E17A" w14:textId="69938068" w:rsidR="003E5EAA" w:rsidRPr="008A2C5C" w:rsidRDefault="003E5EAA" w:rsidP="001E4110">
      <w:pPr>
        <w:pStyle w:val="11"/>
      </w:pPr>
      <w:r w:rsidRPr="008A2C5C">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33F0EB73" w14:textId="284DD5DC" w:rsidR="003E5EAA" w:rsidRPr="008A2C5C" w:rsidRDefault="003E5EAA" w:rsidP="008A2C5C">
      <w:pPr>
        <w:pStyle w:val="11"/>
      </w:pPr>
      <w:r w:rsidRPr="008A2C5C">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3C85646F" w14:textId="3E766940" w:rsidR="003E5EAA" w:rsidRPr="008A2C5C" w:rsidRDefault="003E5EAA" w:rsidP="008A2C5C">
      <w:pPr>
        <w:pStyle w:val="11"/>
      </w:pPr>
      <w:r w:rsidRPr="008A2C5C">
        <w:t>Vastavalt läbirääkimiste pidamise vajadusele teatab hankija pakkujatele läbirääkimiste aja. Iga pakkujaga peetakse läbirääkimisi eraldi. Läbirääkimisi võib pidada kirjalikult (</w:t>
      </w:r>
      <w:proofErr w:type="spellStart"/>
      <w:r w:rsidRPr="008A2C5C">
        <w:t>eRHRi</w:t>
      </w:r>
      <w:proofErr w:type="spellEnd"/>
      <w:r w:rsidRPr="008A2C5C">
        <w:t xml:space="preserve"> vahendusel) või suuliselt. Suuliselt peetud läbirääkimised protokollitakse. Läbirääkimised on konfidentsiaalsed. Hankija tagab läbirääkimiste käigus pakkujate võrdse kohtlemise. </w:t>
      </w:r>
    </w:p>
    <w:p w14:paraId="646ABF01" w14:textId="6423EF1A" w:rsidR="003E5EAA" w:rsidRPr="008A2C5C" w:rsidRDefault="003E5EAA" w:rsidP="008A2C5C">
      <w:pPr>
        <w:pStyle w:val="11"/>
      </w:pPr>
      <w:r w:rsidRPr="008A2C5C">
        <w:t xml:space="preserve">Hankija teavitab pakkujaid läbirääkimiste lõppemisest. </w:t>
      </w:r>
    </w:p>
    <w:p w14:paraId="6E2E6A8B" w14:textId="0E481C88" w:rsidR="003E5EAA" w:rsidRPr="008A2C5C" w:rsidRDefault="003E5EAA" w:rsidP="008A2C5C">
      <w:pPr>
        <w:pStyle w:val="11"/>
      </w:pPr>
      <w:r w:rsidRPr="008A2C5C">
        <w:t xml:space="preserve">Pärast läbirääkimiste toimumist esitab pakkuja vajadusel uue kohandatud pakkumuse, mis esitatakse </w:t>
      </w:r>
      <w:proofErr w:type="spellStart"/>
      <w:r w:rsidRPr="008A2C5C">
        <w:t>eRHRi</w:t>
      </w:r>
      <w:proofErr w:type="spellEnd"/>
      <w:r w:rsidRPr="008A2C5C">
        <w:t xml:space="preserve"> kaudu läbirääkimistel kokku lepitud tähtajaks</w:t>
      </w:r>
    </w:p>
    <w:p w14:paraId="05BA46E4" w14:textId="77777777" w:rsidR="003E5EAA" w:rsidRPr="003E5EAA" w:rsidRDefault="003E5EAA" w:rsidP="003E5EAA">
      <w:pPr>
        <w:rPr>
          <w:rFonts w:ascii="Times New Roman" w:hAnsi="Times New Roman" w:cs="Times New Roman"/>
          <w:sz w:val="24"/>
          <w:szCs w:val="24"/>
        </w:rPr>
      </w:pPr>
    </w:p>
    <w:p w14:paraId="1C6A2763" w14:textId="2F75D20A" w:rsidR="00AA2C64" w:rsidRPr="00AA2C64" w:rsidRDefault="003E5EAA" w:rsidP="00AA2C64">
      <w:pPr>
        <w:pStyle w:val="Loendilik"/>
        <w:numPr>
          <w:ilvl w:val="0"/>
          <w:numId w:val="1"/>
        </w:numPr>
        <w:spacing w:after="0"/>
        <w:jc w:val="both"/>
        <w:rPr>
          <w:rFonts w:ascii="Times New Roman" w:hAnsi="Times New Roman" w:cs="Times New Roman"/>
          <w:sz w:val="24"/>
          <w:szCs w:val="24"/>
        </w:rPr>
      </w:pPr>
      <w:r w:rsidRPr="00AA2C64">
        <w:rPr>
          <w:rFonts w:ascii="Times New Roman" w:hAnsi="Times New Roman" w:cs="Times New Roman"/>
          <w:sz w:val="24"/>
          <w:szCs w:val="24"/>
        </w:rPr>
        <w:lastRenderedPageBreak/>
        <w:t>KÕIKIDE PAKKUMUSTE TAGASILÜKKAMISE ALUSED JA HANKEMENETLUSE KEHTETUKS TUNNISTAMINE</w:t>
      </w:r>
    </w:p>
    <w:p w14:paraId="31A87F7D" w14:textId="0078D248" w:rsidR="003E5EAA" w:rsidRPr="00AA2C64" w:rsidRDefault="003E5EAA" w:rsidP="00AA2C64">
      <w:pPr>
        <w:pStyle w:val="11"/>
        <w:rPr>
          <w:rFonts w:cs="Times New Roman"/>
          <w:szCs w:val="24"/>
        </w:rPr>
      </w:pPr>
      <w:r w:rsidRPr="00AA2C64">
        <w:t>Hankija võib lisaks RHS §-s 116 sätestatud juhtudele teha põhjendatud kirjaliku otsuse kõigi pakkumuste tagasilükkamise kohta kui ei ole tagatud piisav konkurents (laekub kaks või vähem pakkumust või vastavaks tunnistatakse ainult üks  pakkumus).</w:t>
      </w:r>
    </w:p>
    <w:p w14:paraId="282FAA50" w14:textId="2C682A7C" w:rsidR="003E5EAA" w:rsidRPr="00AA2C64" w:rsidRDefault="003E5EAA" w:rsidP="00AA2C64">
      <w:pPr>
        <w:pStyle w:val="11"/>
      </w:pPr>
      <w:r w:rsidRPr="00AA2C64">
        <w:t>Hankijal on õigus hankemenetlus põhjendatud kirjaliku otsusega kehtetuks tunnistada. Põhjendatud vajaduseks võib olla eelkõige, kuid mitte ainult:</w:t>
      </w:r>
    </w:p>
    <w:p w14:paraId="1C8DD426" w14:textId="77777777" w:rsidR="00AA2C64" w:rsidRDefault="003E5EAA" w:rsidP="00AA2C64">
      <w:pPr>
        <w:pStyle w:val="111"/>
      </w:pPr>
      <w:r w:rsidRPr="00AA2C64">
        <w:t>kui tekib vajadus hankelepingu eset olulisel määral muuta;</w:t>
      </w:r>
    </w:p>
    <w:p w14:paraId="1FF72D92" w14:textId="77777777" w:rsidR="00AA2C64" w:rsidRDefault="003E5EAA" w:rsidP="00AA2C64">
      <w:pPr>
        <w:pStyle w:val="111"/>
      </w:pPr>
      <w:r w:rsidRPr="00AA2C6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432C65B0" w14:textId="77777777" w:rsidR="00AA2C64" w:rsidRDefault="003E5EAA" w:rsidP="00AA2C64">
      <w:pPr>
        <w:pStyle w:val="111"/>
      </w:pPr>
      <w:r w:rsidRPr="00AA2C64">
        <w:t>kui langeb ära vajadus teenuse tellimise järele põhjusel, mis ei sõltu hankijast või põhjusel, mis sõltub või tuleneb seadusandluse muutumisest, kõrgemalseisvate asutuste haldusaktidest ja toimingutest või RMK nõukogu poolt arengukava muutmisest;</w:t>
      </w:r>
    </w:p>
    <w:p w14:paraId="798F0050" w14:textId="22D792ED" w:rsidR="003E5EAA" w:rsidRPr="00AA2C64" w:rsidRDefault="003E5EAA" w:rsidP="00AA2C64">
      <w:pPr>
        <w:pStyle w:val="111"/>
      </w:pPr>
      <w:r w:rsidRPr="00AA2C64">
        <w:t>kui hankemenetluses on ilmnenud ebakõlad, mida ei ole võimalik kõrvaldada ega menetlust seetõttu õiguspäraselt lõpule viia.</w:t>
      </w:r>
    </w:p>
    <w:p w14:paraId="7E0BEBA7" w14:textId="528892F5" w:rsidR="003E5EAA" w:rsidRPr="00AA2C64" w:rsidRDefault="003E5EAA" w:rsidP="00AA2C64">
      <w:pPr>
        <w:pStyle w:val="11"/>
      </w:pPr>
      <w:r w:rsidRPr="00AA2C64">
        <w:t>Hankija võib teha otsuse kõigi pakkumuste tagasilükkamise või hankemenetluse kehtetuks tunnistamise kohta iga osa suhtes eraldi.</w:t>
      </w:r>
    </w:p>
    <w:p w14:paraId="2A5C69C5" w14:textId="77777777" w:rsidR="003E5EAA" w:rsidRPr="003E5EAA" w:rsidRDefault="003E5EAA" w:rsidP="003E5EAA">
      <w:pPr>
        <w:rPr>
          <w:rFonts w:ascii="Times New Roman" w:hAnsi="Times New Roman" w:cs="Times New Roman"/>
          <w:sz w:val="24"/>
          <w:szCs w:val="24"/>
        </w:rPr>
      </w:pPr>
    </w:p>
    <w:p w14:paraId="0DE7BBC8" w14:textId="0E1BA82C" w:rsidR="00AA2C64" w:rsidRPr="00AA2C64" w:rsidRDefault="003E5EAA" w:rsidP="00AA2C64">
      <w:pPr>
        <w:pStyle w:val="Loendilik"/>
        <w:numPr>
          <w:ilvl w:val="0"/>
          <w:numId w:val="1"/>
        </w:numPr>
        <w:spacing w:after="0"/>
        <w:rPr>
          <w:rFonts w:ascii="Times New Roman" w:hAnsi="Times New Roman" w:cs="Times New Roman"/>
          <w:sz w:val="24"/>
          <w:szCs w:val="24"/>
        </w:rPr>
      </w:pPr>
      <w:r w:rsidRPr="00AA2C64">
        <w:rPr>
          <w:rFonts w:ascii="Times New Roman" w:hAnsi="Times New Roman" w:cs="Times New Roman"/>
          <w:sz w:val="24"/>
          <w:szCs w:val="24"/>
        </w:rPr>
        <w:t>HANKELEPINGU SÕLMIMINE</w:t>
      </w:r>
    </w:p>
    <w:p w14:paraId="12478E27" w14:textId="57F5BE78" w:rsidR="003E5EAA" w:rsidRPr="00AA2C64" w:rsidRDefault="003E5EAA" w:rsidP="00AA2C64">
      <w:pPr>
        <w:pStyle w:val="11"/>
        <w:rPr>
          <w:rFonts w:cs="Times New Roman"/>
          <w:szCs w:val="24"/>
        </w:rPr>
      </w:pPr>
      <w:r w:rsidRPr="00AA2C64">
        <w:t>Hankeleping sõlmitakse ühe edukaks tunnistatud pakkujaga hankelepingu projektis</w:t>
      </w:r>
      <w:r w:rsidR="00AA2C64" w:rsidRPr="00AA2C64">
        <w:t xml:space="preserve"> (Lisa 3)</w:t>
      </w:r>
      <w:r w:rsidR="00CF387C" w:rsidRPr="00AA2C64">
        <w:t xml:space="preserve"> </w:t>
      </w:r>
      <w:r w:rsidRPr="00AA2C64">
        <w:t>kindlaksmääratud tingimustel. Hankelepinguga ei võrdsustata edukaks tunnistatud pakkumust, vaid sõlmitakse leping eraldi dokumendina.</w:t>
      </w:r>
    </w:p>
    <w:p w14:paraId="5E252563" w14:textId="3C8DA108" w:rsidR="003E5EAA" w:rsidRPr="00AA2C64" w:rsidRDefault="003E5EAA" w:rsidP="00AA2C64">
      <w:pPr>
        <w:pStyle w:val="11"/>
      </w:pPr>
      <w:r w:rsidRPr="00AA2C64">
        <w:t>Hankija soovib hankelepingu sõlmida mõistlikul esimesel võimalusel peale</w:t>
      </w:r>
      <w:r w:rsidR="00CF387C" w:rsidRPr="00AA2C64">
        <w:t xml:space="preserve"> </w:t>
      </w:r>
      <w:r w:rsidRPr="00AA2C64">
        <w:t>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52184225" w14:textId="2B45E5EB" w:rsidR="003E5EAA" w:rsidRPr="00AA2C64" w:rsidRDefault="003E5EAA" w:rsidP="00AA2C64">
      <w:pPr>
        <w:pStyle w:val="11"/>
      </w:pPr>
      <w:r w:rsidRPr="00AA2C64">
        <w:t xml:space="preserve">Kui edukaks tunnistatud pakkuja ei allkirjasta või ei esita hankijale allkirjastatud hankelepingut 5 tööpäeva jooksul selle hankija poolt allkirjastamiseks esitamisest, võib hankija lugeda pakkumuse tagasivõetuks hankijast mitteolenevatel põhjustel ja kohaldada RHS § 119. </w:t>
      </w:r>
    </w:p>
    <w:p w14:paraId="5A175FD2" w14:textId="46D3C021" w:rsidR="00BE39A4" w:rsidRPr="00AA2C64" w:rsidRDefault="003E5EAA" w:rsidP="00AA2C64">
      <w:pPr>
        <w:pStyle w:val="11"/>
      </w:pPr>
      <w:r w:rsidRPr="00AA2C64">
        <w:t>Hankeleping allkirjastatakse digitaalselt. Juhul, kui hankelepingu allkirjastamine digitaalselt ei ole võimalik (nt piiriülene pakkuja), saadab hankija edukaks tunnistatud pakkumuse esitanud pakkujale kaks hankija poolt allkirjastatud lepingu eksemplari.</w:t>
      </w:r>
    </w:p>
    <w:p w14:paraId="07AE76F6" w14:textId="018CD63B" w:rsidR="003E5EAA" w:rsidRPr="00AA2C64" w:rsidRDefault="003E5EAA" w:rsidP="00AA2C64">
      <w:pPr>
        <w:pStyle w:val="11"/>
      </w:pPr>
      <w:r w:rsidRPr="00AA2C64">
        <w:t xml:space="preserve">Hankeleping loetakse </w:t>
      </w:r>
      <w:proofErr w:type="spellStart"/>
      <w:r w:rsidRPr="00AA2C64">
        <w:t>kättesaaduks</w:t>
      </w:r>
      <w:proofErr w:type="spellEnd"/>
      <w:r w:rsidRPr="00AA2C64">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4B1675F6" w14:textId="77777777" w:rsidR="003E5EAA" w:rsidRPr="003E5EAA" w:rsidRDefault="003E5EAA" w:rsidP="003E5EAA">
      <w:pPr>
        <w:rPr>
          <w:rFonts w:ascii="Times New Roman" w:hAnsi="Times New Roman" w:cs="Times New Roman"/>
          <w:sz w:val="24"/>
          <w:szCs w:val="24"/>
        </w:rPr>
      </w:pPr>
    </w:p>
    <w:p w14:paraId="37B839DB" w14:textId="77777777" w:rsidR="003E5EAA" w:rsidRPr="003E5EAA" w:rsidRDefault="003E5EAA" w:rsidP="003E5EAA">
      <w:pPr>
        <w:rPr>
          <w:rFonts w:ascii="Times New Roman" w:hAnsi="Times New Roman" w:cs="Times New Roman"/>
          <w:sz w:val="24"/>
          <w:szCs w:val="24"/>
        </w:rPr>
      </w:pPr>
      <w:r w:rsidRPr="003E5EAA">
        <w:rPr>
          <w:rFonts w:ascii="Times New Roman" w:hAnsi="Times New Roman" w:cs="Times New Roman"/>
          <w:sz w:val="24"/>
          <w:szCs w:val="24"/>
        </w:rPr>
        <w:t>7.</w:t>
      </w:r>
      <w:r w:rsidRPr="003E5EAA">
        <w:rPr>
          <w:rFonts w:ascii="Times New Roman" w:hAnsi="Times New Roman" w:cs="Times New Roman"/>
          <w:sz w:val="24"/>
          <w:szCs w:val="24"/>
        </w:rPr>
        <w:tab/>
        <w:t>LISATEABE SAAMINE</w:t>
      </w:r>
    </w:p>
    <w:p w14:paraId="31905815" w14:textId="77777777" w:rsidR="003E5EAA" w:rsidRDefault="003E5EAA" w:rsidP="003E5EAA">
      <w:pPr>
        <w:rPr>
          <w:rFonts w:ascii="Times New Roman" w:hAnsi="Times New Roman" w:cs="Times New Roman"/>
          <w:sz w:val="24"/>
          <w:szCs w:val="24"/>
        </w:rPr>
      </w:pPr>
      <w:r w:rsidRPr="003E5EAA">
        <w:rPr>
          <w:rFonts w:ascii="Times New Roman" w:hAnsi="Times New Roman" w:cs="Times New Roman"/>
          <w:sz w:val="24"/>
          <w:szCs w:val="24"/>
        </w:rPr>
        <w:lastRenderedPageBreak/>
        <w:t>7.1.</w:t>
      </w:r>
      <w:r w:rsidRPr="003E5EAA">
        <w:rPr>
          <w:rFonts w:ascii="Times New Roman" w:hAnsi="Times New Roman" w:cs="Times New Roman"/>
          <w:sz w:val="24"/>
          <w:szCs w:val="24"/>
        </w:rPr>
        <w:tab/>
        <w:t>RHAD kohta saab selgitusi või täiendavat teavet ainult RHR kaudu, mis eeldab seda, et huvitatud isik registreerib end RHR-s vastava hankemenetluse juurde. Telefoni ega e-kirja teel küsimusi vastu ei võeta.</w:t>
      </w:r>
    </w:p>
    <w:p w14:paraId="46EAC298" w14:textId="77777777" w:rsidR="00CF387C" w:rsidRDefault="00CF387C" w:rsidP="003E5EAA">
      <w:pPr>
        <w:rPr>
          <w:rFonts w:ascii="Times New Roman" w:hAnsi="Times New Roman" w:cs="Times New Roman"/>
          <w:sz w:val="24"/>
          <w:szCs w:val="24"/>
        </w:rPr>
      </w:pPr>
    </w:p>
    <w:p w14:paraId="0ED3FF8A" w14:textId="77777777" w:rsidR="00940B36" w:rsidRDefault="00CF387C" w:rsidP="003E5EAA">
      <w:pPr>
        <w:rPr>
          <w:rFonts w:ascii="Times New Roman" w:hAnsi="Times New Roman" w:cs="Times New Roman"/>
          <w:sz w:val="24"/>
          <w:szCs w:val="24"/>
        </w:rPr>
      </w:pPr>
      <w:r>
        <w:rPr>
          <w:rFonts w:ascii="Times New Roman" w:hAnsi="Times New Roman" w:cs="Times New Roman"/>
          <w:sz w:val="24"/>
          <w:szCs w:val="24"/>
        </w:rPr>
        <w:t xml:space="preserve">Lisad </w:t>
      </w:r>
    </w:p>
    <w:p w14:paraId="7EB4FD25" w14:textId="0BE52ED1" w:rsidR="00CF387C" w:rsidRDefault="00940B36" w:rsidP="003E5EAA">
      <w:pPr>
        <w:rPr>
          <w:rFonts w:ascii="Times New Roman" w:hAnsi="Times New Roman" w:cs="Times New Roman"/>
          <w:sz w:val="24"/>
          <w:szCs w:val="24"/>
        </w:rPr>
      </w:pPr>
      <w:r>
        <w:rPr>
          <w:rFonts w:ascii="Times New Roman" w:hAnsi="Times New Roman" w:cs="Times New Roman"/>
          <w:sz w:val="24"/>
          <w:szCs w:val="24"/>
        </w:rPr>
        <w:t>Lisa 1 -</w:t>
      </w:r>
      <w:r w:rsidRPr="00940B36">
        <w:rPr>
          <w:rFonts w:ascii="Times New Roman" w:hAnsi="Times New Roman" w:cs="Times New Roman"/>
          <w:sz w:val="24"/>
          <w:szCs w:val="24"/>
        </w:rPr>
        <w:t>Vesiaed OÜ poolt koostatud tööprojekt nr P25003 „Ojaäärse I paisu likvideerimistööd</w:t>
      </w:r>
      <w:r w:rsidR="00C86768">
        <w:rPr>
          <w:rFonts w:ascii="Times New Roman" w:hAnsi="Times New Roman" w:cs="Times New Roman"/>
          <w:sz w:val="24"/>
          <w:szCs w:val="24"/>
        </w:rPr>
        <w:t>“</w:t>
      </w:r>
    </w:p>
    <w:p w14:paraId="0811BE8E" w14:textId="482171B2" w:rsidR="00940B36" w:rsidRDefault="00940B36" w:rsidP="003E5EAA">
      <w:pPr>
        <w:rPr>
          <w:rFonts w:ascii="Times New Roman" w:hAnsi="Times New Roman" w:cs="Times New Roman"/>
          <w:sz w:val="24"/>
          <w:szCs w:val="24"/>
        </w:rPr>
      </w:pPr>
      <w:r>
        <w:rPr>
          <w:rFonts w:ascii="Times New Roman" w:hAnsi="Times New Roman" w:cs="Times New Roman"/>
          <w:sz w:val="24"/>
          <w:szCs w:val="24"/>
        </w:rPr>
        <w:t>Lisa 2 Tehniline kirjeldus</w:t>
      </w:r>
    </w:p>
    <w:p w14:paraId="75B2E8B1" w14:textId="66230DEB" w:rsidR="00940B36" w:rsidRPr="003E5EAA" w:rsidRDefault="00940B36" w:rsidP="003E5EAA">
      <w:pPr>
        <w:rPr>
          <w:rFonts w:ascii="Times New Roman" w:hAnsi="Times New Roman" w:cs="Times New Roman"/>
          <w:sz w:val="24"/>
          <w:szCs w:val="24"/>
        </w:rPr>
      </w:pPr>
      <w:r>
        <w:rPr>
          <w:rFonts w:ascii="Times New Roman" w:hAnsi="Times New Roman" w:cs="Times New Roman"/>
          <w:sz w:val="24"/>
          <w:szCs w:val="24"/>
        </w:rPr>
        <w:t>Lisa 3 Hankelepingu projekt</w:t>
      </w:r>
    </w:p>
    <w:p w14:paraId="0DE78F48" w14:textId="0D411D7A" w:rsidR="00E73659" w:rsidRPr="003E5EAA" w:rsidRDefault="00E73659" w:rsidP="003E5EAA">
      <w:pPr>
        <w:rPr>
          <w:rFonts w:ascii="Times New Roman" w:hAnsi="Times New Roman" w:cs="Times New Roman"/>
          <w:sz w:val="24"/>
          <w:szCs w:val="24"/>
        </w:rPr>
      </w:pPr>
    </w:p>
    <w:sectPr w:rsidR="00E73659" w:rsidRPr="003E5E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B33EEC1A"/>
    <w:lvl w:ilvl="0">
      <w:start w:val="1"/>
      <w:numFmt w:val="decimal"/>
      <w:lvlText w:val="%1."/>
      <w:lvlJc w:val="left"/>
      <w:pPr>
        <w:ind w:left="360" w:hanging="360"/>
      </w:pPr>
      <w:rPr>
        <w:rFonts w:hint="default"/>
        <w:b w:val="0"/>
        <w:bCs/>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 w:numId="2" w16cid:durableId="716124229">
    <w:abstractNumId w:val="0"/>
  </w:num>
  <w:num w:numId="3" w16cid:durableId="114914545">
    <w:abstractNumId w:val="0"/>
  </w:num>
  <w:num w:numId="4" w16cid:durableId="461387934">
    <w:abstractNumId w:val="0"/>
  </w:num>
  <w:num w:numId="5" w16cid:durableId="1365987045">
    <w:abstractNumId w:val="0"/>
  </w:num>
  <w:num w:numId="6" w16cid:durableId="1043749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EAA"/>
    <w:rsid w:val="00011FA8"/>
    <w:rsid w:val="001E4110"/>
    <w:rsid w:val="00251AC7"/>
    <w:rsid w:val="00326E84"/>
    <w:rsid w:val="003E5EAA"/>
    <w:rsid w:val="008A2C5C"/>
    <w:rsid w:val="0090088F"/>
    <w:rsid w:val="00940B36"/>
    <w:rsid w:val="009703C1"/>
    <w:rsid w:val="00AA2C64"/>
    <w:rsid w:val="00B80A26"/>
    <w:rsid w:val="00B9249F"/>
    <w:rsid w:val="00B9256B"/>
    <w:rsid w:val="00BE39A4"/>
    <w:rsid w:val="00C73251"/>
    <w:rsid w:val="00C86768"/>
    <w:rsid w:val="00CA3CBF"/>
    <w:rsid w:val="00CC71CA"/>
    <w:rsid w:val="00CD6636"/>
    <w:rsid w:val="00CF387C"/>
    <w:rsid w:val="00DB4F20"/>
    <w:rsid w:val="00E73659"/>
    <w:rsid w:val="00EA27FF"/>
    <w:rsid w:val="00EC7B5E"/>
    <w:rsid w:val="00F03159"/>
    <w:rsid w:val="00FD08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4241D"/>
  <w15:chartTrackingRefBased/>
  <w15:docId w15:val="{CEF14599-3B1B-4B5A-9C08-7DA23192A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E5EA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3E5EA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3E5EAA"/>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3E5EAA"/>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3E5EAA"/>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3E5EA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E5EA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E5EA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E5EA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E5EAA"/>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3E5EAA"/>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3E5EAA"/>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3E5EAA"/>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3E5EAA"/>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3E5EA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E5EA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E5EA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E5EA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E5E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E5EA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E5EA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E5EA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E5EAA"/>
    <w:pPr>
      <w:spacing w:before="160"/>
      <w:jc w:val="center"/>
    </w:pPr>
    <w:rPr>
      <w:i/>
      <w:iCs/>
      <w:color w:val="404040" w:themeColor="text1" w:themeTint="BF"/>
    </w:rPr>
  </w:style>
  <w:style w:type="character" w:customStyle="1" w:styleId="TsitaatMrk">
    <w:name w:val="Tsitaat Märk"/>
    <w:basedOn w:val="Liguvaikefont"/>
    <w:link w:val="Tsitaat"/>
    <w:uiPriority w:val="29"/>
    <w:rsid w:val="003E5EAA"/>
    <w:rPr>
      <w:i/>
      <w:iCs/>
      <w:color w:val="404040" w:themeColor="text1" w:themeTint="BF"/>
    </w:rPr>
  </w:style>
  <w:style w:type="paragraph" w:styleId="Loendilik">
    <w:name w:val="List Paragraph"/>
    <w:basedOn w:val="Normaallaad"/>
    <w:uiPriority w:val="34"/>
    <w:qFormat/>
    <w:rsid w:val="003E5EAA"/>
    <w:pPr>
      <w:ind w:left="720"/>
      <w:contextualSpacing/>
    </w:pPr>
  </w:style>
  <w:style w:type="character" w:styleId="Selgeltmrgatavrhutus">
    <w:name w:val="Intense Emphasis"/>
    <w:basedOn w:val="Liguvaikefont"/>
    <w:uiPriority w:val="21"/>
    <w:qFormat/>
    <w:rsid w:val="003E5EAA"/>
    <w:rPr>
      <w:i/>
      <w:iCs/>
      <w:color w:val="2E74B5" w:themeColor="accent1" w:themeShade="BF"/>
    </w:rPr>
  </w:style>
  <w:style w:type="paragraph" w:styleId="Selgeltmrgatavtsitaat">
    <w:name w:val="Intense Quote"/>
    <w:basedOn w:val="Normaallaad"/>
    <w:next w:val="Normaallaad"/>
    <w:link w:val="SelgeltmrgatavtsitaatMrk"/>
    <w:uiPriority w:val="30"/>
    <w:qFormat/>
    <w:rsid w:val="003E5EA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3E5EAA"/>
    <w:rPr>
      <w:i/>
      <w:iCs/>
      <w:color w:val="2E74B5" w:themeColor="accent1" w:themeShade="BF"/>
    </w:rPr>
  </w:style>
  <w:style w:type="character" w:styleId="Selgeltmrgatavviide">
    <w:name w:val="Intense Reference"/>
    <w:basedOn w:val="Liguvaikefont"/>
    <w:uiPriority w:val="32"/>
    <w:qFormat/>
    <w:rsid w:val="003E5EAA"/>
    <w:rPr>
      <w:b/>
      <w:bCs/>
      <w:smallCaps/>
      <w:color w:val="2E74B5" w:themeColor="accent1" w:themeShade="BF"/>
      <w:spacing w:val="5"/>
    </w:rPr>
  </w:style>
  <w:style w:type="paragraph" w:customStyle="1" w:styleId="111">
    <w:name w:val="1.1.1"/>
    <w:basedOn w:val="Normaallaad"/>
    <w:qFormat/>
    <w:rsid w:val="009703C1"/>
    <w:pPr>
      <w:numPr>
        <w:ilvl w:val="2"/>
        <w:numId w:val="1"/>
      </w:numPr>
      <w:tabs>
        <w:tab w:val="left" w:pos="709"/>
      </w:tabs>
      <w:spacing w:after="0" w:line="240" w:lineRule="auto"/>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9703C1"/>
    <w:pPr>
      <w:numPr>
        <w:ilvl w:val="1"/>
        <w:numId w:val="1"/>
      </w:numPr>
      <w:spacing w:after="0" w:line="240" w:lineRule="auto"/>
      <w:jc w:val="both"/>
    </w:pPr>
    <w:rPr>
      <w:rFonts w:ascii="Times New Roman" w:eastAsia="Times New Roman" w:hAnsi="Times New Roman" w:cs="MaxPro_S-Light"/>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38</TotalTime>
  <Pages>4</Pages>
  <Words>1413</Words>
  <Characters>8198</Characters>
  <Application>Microsoft Office Word</Application>
  <DocSecurity>0</DocSecurity>
  <Lines>68</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21</cp:revision>
  <dcterms:created xsi:type="dcterms:W3CDTF">2025-12-19T09:28:00Z</dcterms:created>
  <dcterms:modified xsi:type="dcterms:W3CDTF">2025-12-22T12:20:00Z</dcterms:modified>
</cp:coreProperties>
</file>